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64" w:rsidRDefault="002C2A64" w:rsidP="002C2A64">
      <w:pPr>
        <w:rPr>
          <w:b/>
          <w:color w:val="FF0000"/>
        </w:rPr>
      </w:pPr>
    </w:p>
    <w:p w:rsidR="002C2A64" w:rsidRPr="002C2A64" w:rsidRDefault="002C2A64" w:rsidP="002C2A64">
      <w:pPr>
        <w:jc w:val="center"/>
        <w:rPr>
          <w:b/>
          <w:color w:val="FF0000"/>
        </w:rPr>
      </w:pPr>
      <w:r w:rsidRPr="002C2A64">
        <w:rPr>
          <w:b/>
          <w:color w:val="FF0000"/>
        </w:rPr>
        <w:t>Самой частой травмой, получаемой при использовании петард, хлопушек и бенгальских огней, являются ожоги.</w:t>
      </w:r>
    </w:p>
    <w:p w:rsidR="002C2A64" w:rsidRPr="002C2A64" w:rsidRDefault="002C2A64" w:rsidP="002C2A64">
      <w:pPr>
        <w:jc w:val="center"/>
        <w:rPr>
          <w:b/>
        </w:rPr>
      </w:pPr>
      <w:proofErr w:type="gramStart"/>
      <w:r>
        <w:rPr>
          <w:b/>
        </w:rPr>
        <w:t>Ожог кожи - это травма</w:t>
      </w:r>
      <w:r w:rsidRPr="002C2A64">
        <w:rPr>
          <w:b/>
        </w:rPr>
        <w:t>, полученная в результате воздействия высокой температуры: пламени, кипятка, пара; электрического тока, химического вещества: кислоты или щёлочи; ионизирующего излучения, т.е. радиации.</w:t>
      </w:r>
      <w:proofErr w:type="gramEnd"/>
    </w:p>
    <w:p w:rsidR="002C2A64" w:rsidRPr="002C2A64" w:rsidRDefault="002C2A64" w:rsidP="002C2A64">
      <w:pPr>
        <w:jc w:val="center"/>
        <w:rPr>
          <w:b/>
        </w:rPr>
      </w:pPr>
      <w:r w:rsidRPr="002C2A64">
        <w:rPr>
          <w:b/>
          <w:color w:val="FF0000"/>
        </w:rPr>
        <w:t xml:space="preserve">Неотложная доврачебная помощь при термическом ожоге: </w:t>
      </w:r>
      <w:r w:rsidRPr="002C2A64">
        <w:rPr>
          <w:b/>
        </w:rPr>
        <w:br/>
        <w:t xml:space="preserve">1. Прекратите воздействие травмирующего фактора. При любой степени ожога желательно охладить тело холодной водой. </w:t>
      </w:r>
      <w:r w:rsidRPr="002C2A64">
        <w:rPr>
          <w:b/>
        </w:rPr>
        <w:br/>
        <w:t xml:space="preserve">2. Снимите одежду, по возможности удалите фрагменты тлеющей одежды. Делать это надо осторожно, чтобы не нарушить целостность кожи. Если ткань прикипела к телу отрывать её не надо. Лучше всего одежду срезать. </w:t>
      </w:r>
      <w:r w:rsidRPr="002C2A64">
        <w:rPr>
          <w:b/>
        </w:rPr>
        <w:br/>
        <w:t xml:space="preserve">3. Закройте ожоговую поверхность чистой тканью. Не следует промывать поверхность ожога водой сомнительной чистоты, прокалывать пузыри, трогать ожог руками. </w:t>
      </w:r>
      <w:r w:rsidRPr="002C2A64">
        <w:rPr>
          <w:b/>
        </w:rPr>
        <w:br/>
        <w:t xml:space="preserve">4. Обеспечьте охлаждение раны путём прикладывания холода через повязку. </w:t>
      </w:r>
      <w:r w:rsidRPr="002C2A64">
        <w:rPr>
          <w:b/>
        </w:rPr>
        <w:br/>
        <w:t>5. Дайте любое имеющееся у Вас обезболивающее средство</w:t>
      </w:r>
      <w:r>
        <w:rPr>
          <w:b/>
        </w:rPr>
        <w:t>.</w:t>
      </w:r>
      <w:r w:rsidRPr="002C2A64">
        <w:rPr>
          <w:b/>
        </w:rPr>
        <w:br/>
        <w:t>6. Если пострадавший находится в сознании желательно давать ему каждые 5-10 минут небольшими глотками любое, имеющееся питьё. Желательно поить минеральной водой или сладким чаем.</w:t>
      </w:r>
    </w:p>
    <w:p w:rsidR="005137BC" w:rsidRPr="002C2A64" w:rsidRDefault="005137BC"/>
    <w:p w:rsidR="005137BC" w:rsidRPr="002C2A64" w:rsidRDefault="005137BC"/>
    <w:p w:rsidR="005137BC" w:rsidRPr="002C2A64" w:rsidRDefault="005137BC"/>
    <w:p w:rsidR="008D1DDC" w:rsidRPr="008D1DDC" w:rsidRDefault="008D1DDC" w:rsidP="008D1DDC">
      <w:pPr>
        <w:pStyle w:val="a5"/>
        <w:jc w:val="center"/>
        <w:rPr>
          <w:b/>
          <w:color w:val="FF0066"/>
        </w:rPr>
      </w:pPr>
      <w:r>
        <w:rPr>
          <w:b/>
          <w:color w:val="FF0066"/>
        </w:rPr>
        <w:t xml:space="preserve">При ожогах </w:t>
      </w:r>
      <w:r w:rsidRPr="008D1DDC">
        <w:rPr>
          <w:b/>
          <w:color w:val="FF0066"/>
        </w:rPr>
        <w:t>нельзя:</w:t>
      </w:r>
    </w:p>
    <w:p w:rsidR="008D1DDC" w:rsidRPr="008D1DDC" w:rsidRDefault="008D1DDC" w:rsidP="008D1DDC">
      <w:pPr>
        <w:pStyle w:val="a5"/>
        <w:jc w:val="center"/>
        <w:rPr>
          <w:b/>
        </w:rPr>
      </w:pPr>
      <w:r w:rsidRPr="008D1DDC">
        <w:rPr>
          <w:b/>
        </w:rPr>
        <w:t>- смазывать обожженную поверхность маслами и жирами;</w:t>
      </w:r>
    </w:p>
    <w:p w:rsidR="008D1DDC" w:rsidRPr="008D1DDC" w:rsidRDefault="008D1DDC" w:rsidP="008D1DDC">
      <w:pPr>
        <w:pStyle w:val="a5"/>
        <w:jc w:val="center"/>
        <w:rPr>
          <w:b/>
        </w:rPr>
      </w:pPr>
      <w:r w:rsidRPr="008D1DDC">
        <w:rPr>
          <w:b/>
        </w:rPr>
        <w:t>- сдирать с обожженной поверхности остатки одежды;</w:t>
      </w:r>
    </w:p>
    <w:p w:rsidR="008D1DDC" w:rsidRPr="008D1DDC" w:rsidRDefault="008D1DDC" w:rsidP="008D1DDC">
      <w:pPr>
        <w:pStyle w:val="a5"/>
        <w:jc w:val="center"/>
        <w:rPr>
          <w:b/>
        </w:rPr>
      </w:pPr>
      <w:r w:rsidRPr="008D1DDC">
        <w:rPr>
          <w:b/>
        </w:rPr>
        <w:t>- вскрывать ожоговые пузыри;</w:t>
      </w:r>
    </w:p>
    <w:p w:rsidR="008D1DDC" w:rsidRPr="008D1DDC" w:rsidRDefault="008D1DDC" w:rsidP="008D1DDC">
      <w:pPr>
        <w:pStyle w:val="a5"/>
        <w:jc w:val="center"/>
        <w:rPr>
          <w:b/>
        </w:rPr>
      </w:pPr>
      <w:r w:rsidRPr="008D1DDC">
        <w:rPr>
          <w:b/>
        </w:rPr>
        <w:t>- туго бинтовать обожженную поверхность;</w:t>
      </w:r>
    </w:p>
    <w:p w:rsidR="008D1DDC" w:rsidRPr="008D1DDC" w:rsidRDefault="008D1DDC" w:rsidP="008D1DDC">
      <w:pPr>
        <w:pStyle w:val="a5"/>
        <w:jc w:val="center"/>
        <w:rPr>
          <w:b/>
        </w:rPr>
      </w:pPr>
      <w:r w:rsidRPr="008D1DDC">
        <w:rPr>
          <w:b/>
        </w:rPr>
        <w:t>- накладывать пластырь;</w:t>
      </w:r>
    </w:p>
    <w:p w:rsidR="008D1DDC" w:rsidRPr="008D1DDC" w:rsidRDefault="008D1DDC" w:rsidP="008D1DDC">
      <w:pPr>
        <w:pStyle w:val="a5"/>
        <w:jc w:val="center"/>
        <w:rPr>
          <w:b/>
        </w:rPr>
      </w:pPr>
      <w:r w:rsidRPr="008D1DDC">
        <w:rPr>
          <w:b/>
        </w:rPr>
        <w:t>- присыпать порошками и крахмалом;</w:t>
      </w:r>
    </w:p>
    <w:p w:rsidR="008D1DDC" w:rsidRPr="008D1DDC" w:rsidRDefault="008D1DDC" w:rsidP="008D1DDC">
      <w:pPr>
        <w:pStyle w:val="a5"/>
        <w:jc w:val="center"/>
        <w:rPr>
          <w:b/>
        </w:rPr>
      </w:pPr>
      <w:r w:rsidRPr="008D1DDC">
        <w:rPr>
          <w:b/>
        </w:rPr>
        <w:t>- смазывать йодом, зеленкой, лосьонами, мазями;</w:t>
      </w:r>
    </w:p>
    <w:p w:rsidR="008D1DDC" w:rsidRPr="008D1DDC" w:rsidRDefault="008D1DDC" w:rsidP="008D1DDC">
      <w:pPr>
        <w:pStyle w:val="a5"/>
        <w:jc w:val="center"/>
        <w:rPr>
          <w:b/>
        </w:rPr>
      </w:pPr>
      <w:r w:rsidRPr="008D1DDC">
        <w:rPr>
          <w:b/>
        </w:rPr>
        <w:t>- предлагать пострадавшему газированную воду.</w:t>
      </w:r>
    </w:p>
    <w:p w:rsidR="005137BC" w:rsidRPr="002C2A64" w:rsidRDefault="005137BC"/>
    <w:p w:rsidR="005137BC" w:rsidRPr="002C2A64" w:rsidRDefault="008D1DDC" w:rsidP="008D1DDC">
      <w:pPr>
        <w:jc w:val="center"/>
      </w:pPr>
      <w:r>
        <w:rPr>
          <w:noProof/>
          <w:lang w:eastAsia="ru-RU"/>
        </w:rPr>
        <w:drawing>
          <wp:inline distT="0" distB="0" distL="0" distR="0" wp14:anchorId="696F6391" wp14:editId="74FE697F">
            <wp:extent cx="2959100" cy="1349480"/>
            <wp:effectExtent l="0" t="0" r="0" b="0"/>
            <wp:docPr id="4" name="Рисунок 4" descr="&amp;Scy; &amp;Ncy;&amp;ocy;&amp;vcy;&amp;ycy;&amp;mcy; &amp;Gcy;&amp;ocy;&amp;dcy;&amp;ocy;&amp;mcy;. - 27 &amp;Dcy;&amp;iecy;&amp;kcy;&amp;acy;&amp;bcy;&amp;rcy;&amp;yacy; 2012 - &amp;Dcy;&amp;iecy;&amp;tcy;&amp;scy;&amp;kcy;&amp;icy;&amp;jcy; &amp;scy;&amp;acy;&amp;dcy; 14 &amp;Kcy;&amp;ocy;&amp;lcy;&amp;ocy;&amp;kcy;&amp;ocy;&amp;lcy;&amp;softcy;&amp;ch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 &amp;Ncy;&amp;ocy;&amp;vcy;&amp;ycy;&amp;mcy; &amp;Gcy;&amp;ocy;&amp;dcy;&amp;ocy;&amp;mcy;. - 27 &amp;Dcy;&amp;iecy;&amp;kcy;&amp;acy;&amp;bcy;&amp;rcy;&amp;yacy; 2012 - &amp;Dcy;&amp;iecy;&amp;tcy;&amp;scy;&amp;kcy;&amp;icy;&amp;jcy; &amp;scy;&amp;acy;&amp;dcy; 14 &amp;Kcy;&amp;ocy;&amp;lcy;&amp;ocy;&amp;kcy;&amp;ocy;&amp;lcy;&amp;softcy;&amp;ch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34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A64" w:rsidRDefault="002C2A64" w:rsidP="008D1DDC"/>
    <w:p w:rsidR="008D1DDC" w:rsidRDefault="008D1DDC" w:rsidP="008D1DDC">
      <w:pPr>
        <w:rPr>
          <w:rFonts w:ascii="1 FuturisXCondd" w:hAnsi="1 FuturisXCondd"/>
          <w:color w:val="00FF00"/>
          <w:sz w:val="72"/>
          <w:szCs w:val="72"/>
        </w:rPr>
      </w:pPr>
    </w:p>
    <w:p w:rsidR="005137BC" w:rsidRPr="005137BC" w:rsidRDefault="005137BC" w:rsidP="005137BC">
      <w:pPr>
        <w:jc w:val="center"/>
        <w:rPr>
          <w:rFonts w:ascii="1 FuturisXCondd" w:hAnsi="1 FuturisXCondd"/>
          <w:color w:val="00FF00"/>
          <w:sz w:val="72"/>
          <w:szCs w:val="72"/>
        </w:rPr>
      </w:pPr>
      <w:r w:rsidRPr="005137BC">
        <w:rPr>
          <w:rFonts w:ascii="1 FuturisXCondd" w:hAnsi="1 FuturisXCondd"/>
          <w:color w:val="00FF00"/>
          <w:sz w:val="72"/>
          <w:szCs w:val="72"/>
        </w:rPr>
        <w:t>О</w:t>
      </w:r>
      <w:r w:rsidRPr="002C2A64">
        <w:rPr>
          <w:rFonts w:ascii="1 FuturisXCondd" w:hAnsi="1 FuturisXCondd"/>
          <w:color w:val="00FF00"/>
          <w:sz w:val="72"/>
          <w:szCs w:val="72"/>
        </w:rPr>
        <w:t>сторожно</w:t>
      </w:r>
      <w:r w:rsidRPr="005137BC">
        <w:rPr>
          <w:rFonts w:ascii="1 FuturisXCondd" w:hAnsi="1 FuturisXCondd"/>
          <w:color w:val="00FF00"/>
          <w:sz w:val="72"/>
          <w:szCs w:val="72"/>
        </w:rPr>
        <w:t>,</w:t>
      </w:r>
      <w:r w:rsidRPr="002C2A64">
        <w:rPr>
          <w:rFonts w:ascii="1 FuturisXCondd" w:hAnsi="1 FuturisXCondd"/>
          <w:color w:val="00FF00"/>
          <w:sz w:val="72"/>
          <w:szCs w:val="72"/>
        </w:rPr>
        <w:t xml:space="preserve"> </w:t>
      </w:r>
      <w:r w:rsidRPr="005137BC">
        <w:rPr>
          <w:rFonts w:ascii="1 FuturisXCondd" w:hAnsi="1 FuturisXCondd"/>
          <w:color w:val="00FF00"/>
          <w:sz w:val="72"/>
          <w:szCs w:val="72"/>
        </w:rPr>
        <w:t xml:space="preserve"> </w:t>
      </w:r>
      <w:r w:rsidRPr="002C2A64">
        <w:rPr>
          <w:rFonts w:ascii="1 FuturisXCondd" w:hAnsi="1 FuturisXCondd"/>
          <w:color w:val="00FF00"/>
          <w:sz w:val="72"/>
          <w:szCs w:val="72"/>
        </w:rPr>
        <w:t>пиротехника</w:t>
      </w:r>
      <w:r w:rsidRPr="005137BC">
        <w:rPr>
          <w:rFonts w:ascii="1 FuturisXCondd" w:hAnsi="1 FuturisXCondd"/>
          <w:color w:val="00FF00"/>
          <w:sz w:val="72"/>
          <w:szCs w:val="72"/>
        </w:rPr>
        <w:t>!</w:t>
      </w:r>
    </w:p>
    <w:p w:rsidR="005137BC" w:rsidRDefault="0094456B" w:rsidP="0094456B">
      <w:pPr>
        <w:jc w:val="center"/>
      </w:pPr>
      <w:r>
        <w:rPr>
          <w:noProof/>
          <w:lang w:eastAsia="ru-RU"/>
        </w:rPr>
        <w:drawing>
          <wp:inline distT="0" distB="0" distL="0" distR="0" wp14:anchorId="64E7FF22" wp14:editId="6F25489A">
            <wp:extent cx="2580967" cy="1943100"/>
            <wp:effectExtent l="0" t="0" r="0" b="0"/>
            <wp:docPr id="2" name="Рисунок 2" descr="&amp;Gcy;&amp;acy;&amp;lcy;&amp;iecy;&amp;rcy;&amp;iecy;&amp;yacy;: &amp;Bcy;&amp;rcy;&amp;iecy;&amp;ncy;&amp;dcy; &amp;scy;&amp;ocy; &amp;vcy;&amp;zcy;&amp;rcy;&amp;ycy;&amp;vcy;&amp;ncy;&amp;ycy;&amp;mcy; &amp;khcy;&amp;acy;&amp;rcy;&amp;acy;&amp;kcy;&amp;tcy;&amp;iecy;&amp;rcy;&amp;ocy;&amp;mcy;. BrandLab &amp;rcy;&amp;acy;&amp;zcy;&amp;rcy;&amp;acy;&amp;bcy;&amp;ocy;&amp;tcy;&amp;acy;&amp;lcy;&amp;ocy; &amp;tcy;&amp;ocy;&amp;rcy;&amp;gcy;&amp;ocy;&amp;vcy;&amp;ucy;&amp;yucy; &amp;mcy;&amp;acy;&amp;rcy;&amp;kcy;&amp;ucy; &amp;icy; &amp;ucy;&amp;pcy;&amp;acy;&amp;kcy;&amp;ocy;&amp;vcy;&amp;kcy;&amp;ucy; &amp;pcy;&amp;icy;&amp;rcy;&amp;ocy;&amp;tcy;&amp;iecy;&amp;khcy;&amp;ncy;&amp;icy;&amp;kcy;&amp;icy; &quot;&amp;Bcy;&amp;Ucy;&amp;M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Gcy;&amp;acy;&amp;lcy;&amp;iecy;&amp;rcy;&amp;iecy;&amp;yacy;: &amp;Bcy;&amp;rcy;&amp;iecy;&amp;ncy;&amp;dcy; &amp;scy;&amp;ocy; &amp;vcy;&amp;zcy;&amp;rcy;&amp;ycy;&amp;vcy;&amp;ncy;&amp;ycy;&amp;mcy; &amp;khcy;&amp;acy;&amp;rcy;&amp;acy;&amp;kcy;&amp;tcy;&amp;iecy;&amp;rcy;&amp;ocy;&amp;mcy;. BrandLab &amp;rcy;&amp;acy;&amp;zcy;&amp;rcy;&amp;acy;&amp;bcy;&amp;ocy;&amp;tcy;&amp;acy;&amp;lcy;&amp;ocy; &amp;tcy;&amp;ocy;&amp;rcy;&amp;gcy;&amp;ocy;&amp;vcy;&amp;ucy;&amp;yucy; &amp;mcy;&amp;acy;&amp;rcy;&amp;kcy;&amp;ucy; &amp;icy; &amp;ucy;&amp;pcy;&amp;acy;&amp;kcy;&amp;ocy;&amp;vcy;&amp;kcy;&amp;ucy; &amp;pcy;&amp;icy;&amp;rcy;&amp;ocy;&amp;tcy;&amp;iecy;&amp;khcy;&amp;ncy;&amp;icy;&amp;kcy;&amp;icy; &quot;&amp;Bcy;&amp;Ucy;&amp;Mcy;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28" cy="19421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2166" w:rsidRDefault="00F72166" w:rsidP="0094456B">
      <w:pPr>
        <w:jc w:val="center"/>
        <w:rPr>
          <w:b/>
          <w:color w:val="0000FF"/>
          <w:sz w:val="28"/>
          <w:szCs w:val="28"/>
        </w:rPr>
      </w:pPr>
      <w:r w:rsidRPr="00F72166">
        <w:rPr>
          <w:b/>
          <w:color w:val="0000FF"/>
          <w:sz w:val="28"/>
          <w:szCs w:val="28"/>
        </w:rPr>
        <w:t xml:space="preserve">Есть правила на свете, </w:t>
      </w:r>
      <w:r w:rsidRPr="00F72166">
        <w:rPr>
          <w:b/>
          <w:color w:val="0000FF"/>
          <w:sz w:val="28"/>
          <w:szCs w:val="28"/>
        </w:rPr>
        <w:br/>
        <w:t xml:space="preserve">Должны их знать все дети. </w:t>
      </w:r>
      <w:r w:rsidRPr="00F72166">
        <w:rPr>
          <w:b/>
          <w:color w:val="0000FF"/>
          <w:sz w:val="28"/>
          <w:szCs w:val="28"/>
        </w:rPr>
        <w:br/>
        <w:t xml:space="preserve">Сейчас отправимся мы в путь, </w:t>
      </w:r>
      <w:r w:rsidRPr="00F72166">
        <w:rPr>
          <w:b/>
          <w:color w:val="0000FF"/>
          <w:sz w:val="28"/>
          <w:szCs w:val="28"/>
        </w:rPr>
        <w:br/>
        <w:t>В страну, где правила живут.</w:t>
      </w:r>
    </w:p>
    <w:p w:rsidR="00F72166" w:rsidRDefault="00F72166" w:rsidP="0094456B">
      <w:pPr>
        <w:jc w:val="center"/>
        <w:rPr>
          <w:b/>
          <w:color w:val="0000FF"/>
          <w:sz w:val="28"/>
          <w:szCs w:val="28"/>
        </w:rPr>
      </w:pPr>
    </w:p>
    <w:p w:rsidR="00F72166" w:rsidRDefault="00F72166" w:rsidP="0094456B">
      <w:pPr>
        <w:jc w:val="center"/>
        <w:rPr>
          <w:b/>
          <w:color w:val="0000FF"/>
          <w:sz w:val="28"/>
          <w:szCs w:val="28"/>
        </w:rPr>
      </w:pPr>
    </w:p>
    <w:p w:rsidR="00F72166" w:rsidRDefault="000F109B" w:rsidP="0094456B">
      <w:pPr>
        <w:jc w:val="center"/>
        <w:rPr>
          <w:b/>
          <w:color w:val="0000FF"/>
          <w:sz w:val="28"/>
          <w:szCs w:val="28"/>
        </w:rPr>
      </w:pPr>
      <w:proofErr w:type="spellStart"/>
      <w:r>
        <w:rPr>
          <w:b/>
          <w:color w:val="0000FF"/>
          <w:sz w:val="28"/>
          <w:szCs w:val="28"/>
        </w:rPr>
        <w:t>Макрушинское</w:t>
      </w:r>
      <w:proofErr w:type="spellEnd"/>
      <w:r>
        <w:rPr>
          <w:b/>
          <w:color w:val="0000FF"/>
          <w:sz w:val="28"/>
          <w:szCs w:val="28"/>
        </w:rPr>
        <w:t xml:space="preserve"> 2017</w:t>
      </w:r>
      <w:r w:rsidR="00F72166">
        <w:rPr>
          <w:b/>
          <w:color w:val="0000FF"/>
          <w:sz w:val="28"/>
          <w:szCs w:val="28"/>
        </w:rPr>
        <w:t>г.</w:t>
      </w:r>
    </w:p>
    <w:p w:rsidR="000F109B" w:rsidRDefault="000F109B" w:rsidP="0094456B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4 класс</w:t>
      </w:r>
      <w:bookmarkStart w:id="0" w:name="_GoBack"/>
      <w:bookmarkEnd w:id="0"/>
    </w:p>
    <w:p w:rsidR="002C2A64" w:rsidRDefault="002C2A64" w:rsidP="002C2A64">
      <w:pPr>
        <w:pStyle w:val="1"/>
        <w:jc w:val="center"/>
        <w:rPr>
          <w:rFonts w:ascii="Times New Roman" w:eastAsia="Times New Roman" w:hAnsi="Times New Roman" w:cs="Times New Roman"/>
          <w:color w:val="FF0000"/>
          <w:kern w:val="36"/>
          <w:lang w:eastAsia="ru-RU"/>
        </w:rPr>
      </w:pPr>
    </w:p>
    <w:p w:rsidR="00C43746" w:rsidRPr="002C2A64" w:rsidRDefault="00C43746" w:rsidP="002C2A64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C43746">
        <w:rPr>
          <w:rFonts w:ascii="Times New Roman" w:eastAsia="Times New Roman" w:hAnsi="Times New Roman" w:cs="Times New Roman"/>
          <w:color w:val="FF0000"/>
          <w:kern w:val="36"/>
          <w:lang w:eastAsia="ru-RU"/>
        </w:rPr>
        <w:t>Пять классов опасности пиротехнической продукции.</w:t>
      </w:r>
    </w:p>
    <w:p w:rsidR="00C43746" w:rsidRDefault="00C43746" w:rsidP="00C437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C43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российским законодательством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пиротехническая продукция классифицируется по степени опасности изделий. 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Всего согласно </w:t>
      </w:r>
      <w:r w:rsidRPr="00C4374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ГОСТ </w:t>
      </w:r>
      <w:proofErr w:type="gramStart"/>
      <w:r w:rsidRPr="00C4374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</w:t>
      </w:r>
      <w:proofErr w:type="gramEnd"/>
      <w:r w:rsidRPr="00C4374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51270-99 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5 классов пиротехники: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7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• I класс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хлопушки, бенгальские огни, фонтаны «холодного» огня. Эти пиротехнические изделия практически не представляют опасности и могут использоваться в помещениях, так как при взрыве не создают ударной волны, исключены разлетающиеся осколки. Радиус опасной зоны — не более полуметра.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746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• II класс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петарды, большинство фонтанов, наземные фейерверки. Используются вне закрытых помещений. Не создают при взрыве ударной волны и разлетающихся осколков, способных ранить людей. Радиус опасной зоны — до 5 метров.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74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• III класс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салютные батареи, ракеты, фестивальные шары. Как и I, II классы пиротехники, не создают ударной волны и осколков. Эти пиротехнические изделия предназначены для запуска на открытом пространстве. Радиус опасной зоны — до 20 метров.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2A64" w:rsidRDefault="002C2A64" w:rsidP="00C437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8D1DDC" w:rsidRDefault="008D1DDC" w:rsidP="00C437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C43746" w:rsidRDefault="00C43746" w:rsidP="00C437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46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• IV класс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профессиональные фейерверки, которые часто используются на масштабных мероприятиях: городских праздниках, карнавалах. Обращение с ними требует специальной подготовки и навыков. Не создают ударной взрывной волны и осколков. Радиус опасной зоны — более 20 метров.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746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• V класс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прочие пиротехнические изделия, которые не вошли в I – IV классы. Использование и радиус опасного действия определяется, исходя из технических условий.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7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I – III классы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пиротехнические изделия бытового назначения. Для её продажи наличие лицензии не требуется. К </w:t>
      </w:r>
      <w:r w:rsidRPr="00C43746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IV и V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классам относятся профессиональная пиротехника, продавать которую могут только магазины, имеющие соответствующую лицензию.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Покупая пиротехнику, обязательно обратите внимание на её класс и берите только те изделия, которые можно использовать в тех местах, где планируется устроить «</w:t>
      </w:r>
      <w:proofErr w:type="spellStart"/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файер</w:t>
      </w:r>
      <w:proofErr w:type="spellEnd"/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t>-шоу». </w:t>
      </w:r>
      <w:r w:rsidRPr="00C43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правилах безопасности использования пиротехники не забывайте даже в тех случаях, когда речь идет о безобидных с виду хлопушках и фонтанах, и тогда зажигательный праздник оставит только приятные воспоминания!</w:t>
      </w:r>
    </w:p>
    <w:p w:rsidR="004D78AB" w:rsidRDefault="004D78AB" w:rsidP="00C437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A64" w:rsidRDefault="002C2A64" w:rsidP="004D78AB">
      <w:pPr>
        <w:jc w:val="center"/>
        <w:rPr>
          <w:b/>
          <w:color w:val="FF0066"/>
          <w:sz w:val="32"/>
          <w:szCs w:val="32"/>
          <w:u w:val="single"/>
        </w:rPr>
      </w:pPr>
    </w:p>
    <w:p w:rsidR="004D78AB" w:rsidRPr="004D78AB" w:rsidRDefault="0050712F" w:rsidP="004D78AB">
      <w:pPr>
        <w:jc w:val="center"/>
        <w:rPr>
          <w:b/>
          <w:color w:val="FF0066"/>
          <w:sz w:val="32"/>
          <w:szCs w:val="32"/>
          <w:u w:val="single"/>
        </w:rPr>
      </w:pPr>
      <w:r>
        <w:rPr>
          <w:b/>
          <w:color w:val="FF0066"/>
          <w:sz w:val="32"/>
          <w:szCs w:val="32"/>
          <w:u w:val="single"/>
        </w:rPr>
        <w:t>Правила пользования</w:t>
      </w:r>
      <w:r w:rsidR="004D78AB" w:rsidRPr="004D78AB">
        <w:rPr>
          <w:b/>
          <w:color w:val="FF0066"/>
          <w:sz w:val="32"/>
          <w:szCs w:val="32"/>
          <w:u w:val="single"/>
        </w:rPr>
        <w:t xml:space="preserve"> пиротехникой</w:t>
      </w:r>
    </w:p>
    <w:p w:rsidR="004D78AB" w:rsidRDefault="004D78AB" w:rsidP="004D78AB">
      <w:pPr>
        <w:pStyle w:val="a5"/>
      </w:pPr>
      <w:r>
        <w:t xml:space="preserve">1. Нельзя носить пиротехнические изделия </w:t>
      </w:r>
      <w:r>
        <w:br/>
        <w:t xml:space="preserve">в карманах. </w:t>
      </w:r>
    </w:p>
    <w:p w:rsidR="004D78AB" w:rsidRDefault="004D78AB" w:rsidP="004D78AB">
      <w:pPr>
        <w:pStyle w:val="a5"/>
      </w:pPr>
      <w:r>
        <w:t xml:space="preserve">2. Нельзя сжигать пиротехнику в костре. </w:t>
      </w:r>
    </w:p>
    <w:p w:rsidR="004D78AB" w:rsidRDefault="004D78AB" w:rsidP="004D78AB">
      <w:pPr>
        <w:pStyle w:val="a5"/>
      </w:pPr>
      <w:r>
        <w:t xml:space="preserve">3. Нельзя разбирать пиротехнические изделия и подвергать их механическим воздействиям. </w:t>
      </w:r>
    </w:p>
    <w:p w:rsidR="004D78AB" w:rsidRDefault="004D78AB" w:rsidP="004D78AB">
      <w:pPr>
        <w:pStyle w:val="a5"/>
      </w:pPr>
      <w:r>
        <w:t xml:space="preserve">4. Не допускайте открытого огня в помещении, где хранится пиротехника. </w:t>
      </w:r>
    </w:p>
    <w:p w:rsidR="004D78AB" w:rsidRDefault="004D78AB" w:rsidP="004D78AB">
      <w:pPr>
        <w:pStyle w:val="a5"/>
      </w:pPr>
      <w:r>
        <w:t xml:space="preserve">5. Располагайте пиротехнику вдали от нагревательных приборов. </w:t>
      </w:r>
    </w:p>
    <w:p w:rsidR="004D78AB" w:rsidRDefault="004D78AB" w:rsidP="004D78AB">
      <w:pPr>
        <w:pStyle w:val="a5"/>
      </w:pPr>
      <w:r>
        <w:t xml:space="preserve">6. Помните, что пиротехнические изделия боятся сырости, и это может отразиться на их работе. </w:t>
      </w:r>
    </w:p>
    <w:p w:rsidR="004D78AB" w:rsidRPr="00C43746" w:rsidRDefault="004D78AB" w:rsidP="00F719D7">
      <w:pPr>
        <w:pStyle w:val="a5"/>
      </w:pPr>
      <w:r>
        <w:t xml:space="preserve">7. Любую пиротехнику надо зажигать </w:t>
      </w:r>
      <w:r>
        <w:br/>
        <w:t>на расстоянии вытянутой руки.</w:t>
      </w:r>
    </w:p>
    <w:p w:rsidR="00F72166" w:rsidRPr="00F72166" w:rsidRDefault="00F719D7" w:rsidP="002B160A">
      <w:pPr>
        <w:pStyle w:val="a5"/>
        <w:jc w:val="center"/>
        <w:rPr>
          <w:b/>
          <w:color w:val="0000FF"/>
          <w:sz w:val="28"/>
          <w:szCs w:val="28"/>
        </w:rPr>
      </w:pPr>
      <w:r>
        <w:rPr>
          <w:noProof/>
        </w:rPr>
        <w:drawing>
          <wp:inline distT="0" distB="0" distL="0" distR="0" wp14:anchorId="55EDA7FC" wp14:editId="19524132">
            <wp:extent cx="2761307" cy="1743075"/>
            <wp:effectExtent l="0" t="0" r="1270" b="0"/>
            <wp:docPr id="3" name="Рисунок 3" descr="&amp;Gcy;&amp;lcy;&amp;acy;&amp;vcy;&amp;ncy;&amp;ocy;&amp;iecy; &amp;ucy;&amp;pcy;&amp;rcy;&amp;acy;&amp;vcy;&amp;lcy;&amp;iecy;&amp;ncy;&amp;icy;&amp;iecy; &amp;Mcy;&amp;CHcy;&amp;Scy; &amp;Rcy;&amp;ocy;&amp;scy;&amp;scy;&amp;icy;&amp;icy; &amp;pcy;&amp;ocy; &amp;Acy;&amp;lcy;&amp;tcy;&amp;acy;&amp;jcy;&amp;scy;&amp;kcy;&amp;ocy;&amp;mcy;&amp;ucy; &amp;kcy;&amp;rcy;&amp;acy;&amp;yucy;: &amp;Pcy;&amp;rcy;&amp;iecy;&amp;scy;&amp;scy;-&amp;tscy;&amp;iecy;&amp;ncy;&amp;t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Gcy;&amp;lcy;&amp;acy;&amp;vcy;&amp;ncy;&amp;ocy;&amp;iecy; &amp;ucy;&amp;pcy;&amp;rcy;&amp;acy;&amp;vcy;&amp;lcy;&amp;iecy;&amp;ncy;&amp;icy;&amp;iecy; &amp;Mcy;&amp;CHcy;&amp;Scy; &amp;Rcy;&amp;ocy;&amp;scy;&amp;scy;&amp;icy;&amp;icy; &amp;pcy;&amp;ocy; &amp;Acy;&amp;lcy;&amp;tcy;&amp;acy;&amp;jcy;&amp;scy;&amp;kcy;&amp;ocy;&amp;mcy;&amp;ucy; &amp;kcy;&amp;rcy;&amp;acy;&amp;yucy;: &amp;Pcy;&amp;rcy;&amp;iecy;&amp;scy;&amp;scy;-&amp;tscy;&amp;iecy;&amp;ncy;&amp;tcy;&amp;r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67" cy="1746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72166" w:rsidRPr="00F72166" w:rsidSect="002C2A64">
      <w:pgSz w:w="16838" w:h="11906" w:orient="landscape"/>
      <w:pgMar w:top="284" w:right="720" w:bottom="426" w:left="720" w:header="708" w:footer="708" w:gutter="0"/>
      <w:pgBorders w:offsetFrom="page">
        <w:top w:val="firecrackers" w:sz="17" w:space="24" w:color="auto"/>
        <w:left w:val="firecrackers" w:sz="17" w:space="24" w:color="auto"/>
        <w:bottom w:val="firecrackers" w:sz="17" w:space="24" w:color="auto"/>
        <w:right w:val="firecrackers" w:sz="17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 FuturisXCondd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BC"/>
    <w:rsid w:val="000F109B"/>
    <w:rsid w:val="000F4FB3"/>
    <w:rsid w:val="002B160A"/>
    <w:rsid w:val="002C2A64"/>
    <w:rsid w:val="00321397"/>
    <w:rsid w:val="00424102"/>
    <w:rsid w:val="00457278"/>
    <w:rsid w:val="004D78AB"/>
    <w:rsid w:val="0050712F"/>
    <w:rsid w:val="005137BC"/>
    <w:rsid w:val="00567253"/>
    <w:rsid w:val="00766D87"/>
    <w:rsid w:val="007E7DF1"/>
    <w:rsid w:val="008D1DDC"/>
    <w:rsid w:val="0094456B"/>
    <w:rsid w:val="00972B47"/>
    <w:rsid w:val="00A1218C"/>
    <w:rsid w:val="00A84D15"/>
    <w:rsid w:val="00C43746"/>
    <w:rsid w:val="00DD0E85"/>
    <w:rsid w:val="00F55ADF"/>
    <w:rsid w:val="00F719D7"/>
    <w:rsid w:val="00F7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F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F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</cp:revision>
  <cp:lastPrinted>2014-12-23T17:53:00Z</cp:lastPrinted>
  <dcterms:created xsi:type="dcterms:W3CDTF">2017-11-20T17:19:00Z</dcterms:created>
  <dcterms:modified xsi:type="dcterms:W3CDTF">2017-11-20T17:19:00Z</dcterms:modified>
</cp:coreProperties>
</file>